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43" w:rsidRPr="00184E43" w:rsidRDefault="006F1A2E" w:rsidP="006F1A2E">
      <w:pPr>
        <w:pStyle w:val="Default"/>
        <w:rPr>
          <w:rFonts w:asciiTheme="minorHAnsi" w:hAnsiTheme="minorHAnsi" w:cstheme="minorHAnsi"/>
          <w:b/>
          <w:sz w:val="40"/>
          <w:szCs w:val="40"/>
        </w:rPr>
      </w:pPr>
      <w:r w:rsidRPr="006F1A2E">
        <w:rPr>
          <w:rFonts w:asciiTheme="minorHAnsi" w:hAnsiTheme="minorHAnsi" w:cstheme="minorHAnsi"/>
          <w:b/>
          <w:noProof/>
          <w:sz w:val="40"/>
          <w:szCs w:val="40"/>
        </w:rPr>
        <w:drawing>
          <wp:anchor distT="0" distB="0" distL="114300" distR="114300" simplePos="0" relativeHeight="251658240" behindDoc="1" locked="0" layoutInCell="1" allowOverlap="1">
            <wp:simplePos x="0" y="0"/>
            <wp:positionH relativeFrom="column">
              <wp:posOffset>-266700</wp:posOffset>
            </wp:positionH>
            <wp:positionV relativeFrom="paragraph">
              <wp:posOffset>0</wp:posOffset>
            </wp:positionV>
            <wp:extent cx="2019300" cy="4943475"/>
            <wp:effectExtent l="19050" t="0" r="0" b="0"/>
            <wp:wrapTight wrapText="bothSides">
              <wp:wrapPolygon edited="0">
                <wp:start x="-204" y="0"/>
                <wp:lineTo x="-204" y="21558"/>
                <wp:lineTo x="21600" y="21558"/>
                <wp:lineTo x="21600" y="0"/>
                <wp:lineTo x="-20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5"/>
                    <pic:cNvPicPr>
                      <a:picLocks noChangeAspect="1" noChangeArrowheads="1"/>
                    </pic:cNvPicPr>
                  </pic:nvPicPr>
                  <pic:blipFill>
                    <a:blip r:embed="rId5" cstate="print"/>
                    <a:srcRect/>
                    <a:stretch>
                      <a:fillRect/>
                    </a:stretch>
                  </pic:blipFill>
                  <pic:spPr bwMode="auto">
                    <a:xfrm>
                      <a:off x="0" y="0"/>
                      <a:ext cx="2019300" cy="4943475"/>
                    </a:xfrm>
                    <a:prstGeom prst="rect">
                      <a:avLst/>
                    </a:prstGeom>
                    <a:noFill/>
                    <a:ln w="9525">
                      <a:noFill/>
                      <a:miter lim="800000"/>
                      <a:headEnd/>
                      <a:tailEnd/>
                    </a:ln>
                  </pic:spPr>
                </pic:pic>
              </a:graphicData>
            </a:graphic>
          </wp:anchor>
        </w:drawing>
      </w:r>
      <w:r w:rsidR="00184E43">
        <w:rPr>
          <w:rFonts w:asciiTheme="minorHAnsi" w:hAnsiTheme="minorHAnsi" w:cstheme="minorHAnsi"/>
          <w:b/>
          <w:sz w:val="40"/>
          <w:szCs w:val="40"/>
        </w:rPr>
        <w:t xml:space="preserve"> </w:t>
      </w:r>
      <w:r>
        <w:rPr>
          <w:rFonts w:asciiTheme="minorHAnsi" w:hAnsiTheme="minorHAnsi" w:cstheme="minorHAnsi"/>
          <w:b/>
          <w:noProof/>
          <w:sz w:val="40"/>
          <w:szCs w:val="40"/>
        </w:rPr>
        <w:drawing>
          <wp:inline distT="0" distB="0" distL="0" distR="0">
            <wp:extent cx="4585524" cy="1314450"/>
            <wp:effectExtent l="19050" t="0" r="5526"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85524" cy="1314450"/>
                    </a:xfrm>
                    <a:prstGeom prst="rect">
                      <a:avLst/>
                    </a:prstGeom>
                    <a:noFill/>
                  </pic:spPr>
                </pic:pic>
              </a:graphicData>
            </a:graphic>
          </wp:inline>
        </w:drawing>
      </w:r>
      <w:r w:rsidR="00184E43">
        <w:rPr>
          <w:rFonts w:asciiTheme="minorHAnsi" w:hAnsiTheme="minorHAnsi" w:cstheme="minorHAnsi"/>
          <w:b/>
          <w:sz w:val="40"/>
          <w:szCs w:val="40"/>
        </w:rPr>
        <w:t xml:space="preserve">                              </w:t>
      </w:r>
      <w:r w:rsidR="006773CB">
        <w:rPr>
          <w:rFonts w:asciiTheme="minorHAnsi" w:hAnsiTheme="minorHAnsi" w:cstheme="minorHAnsi"/>
          <w:b/>
          <w:sz w:val="40"/>
          <w:szCs w:val="40"/>
        </w:rPr>
        <w:t xml:space="preserve">                                                                                                                                   </w:t>
      </w:r>
    </w:p>
    <w:p w:rsidR="006F1A2E" w:rsidRDefault="006773CB" w:rsidP="006F1A2E">
      <w:pPr>
        <w:pStyle w:val="Default"/>
        <w:ind w:left="900"/>
      </w:pPr>
      <w:r>
        <w:t xml:space="preserve">   </w:t>
      </w:r>
    </w:p>
    <w:p w:rsidR="006F1A2E" w:rsidRDefault="006F1A2E" w:rsidP="006F1A2E">
      <w:pPr>
        <w:rPr>
          <w:rFonts w:asciiTheme="minorHAnsi" w:hAnsiTheme="minorHAnsi" w:cstheme="minorHAnsi"/>
          <w:b/>
          <w:bCs/>
          <w:sz w:val="28"/>
          <w:szCs w:val="28"/>
        </w:rPr>
      </w:pPr>
      <w:r w:rsidRPr="00FC1BE7">
        <w:rPr>
          <w:rFonts w:asciiTheme="minorHAnsi" w:hAnsiTheme="minorHAnsi" w:cstheme="minorHAnsi"/>
          <w:b/>
          <w:bCs/>
          <w:sz w:val="28"/>
          <w:szCs w:val="28"/>
        </w:rPr>
        <w:t>January 7-10, 2014</w:t>
      </w:r>
    </w:p>
    <w:p w:rsidR="006F1A2E" w:rsidRPr="006F1A2E" w:rsidRDefault="006F1A2E" w:rsidP="006F1A2E">
      <w:pPr>
        <w:rPr>
          <w:rFonts w:asciiTheme="minorHAnsi" w:hAnsiTheme="minorHAnsi" w:cstheme="minorHAnsi"/>
          <w:b/>
          <w:bCs/>
          <w:sz w:val="28"/>
          <w:szCs w:val="28"/>
        </w:rPr>
      </w:pPr>
      <w:r>
        <w:rPr>
          <w:rFonts w:asciiTheme="minorHAnsi" w:hAnsiTheme="minorHAnsi" w:cstheme="minorHAnsi"/>
          <w:b/>
          <w:bCs/>
          <w:sz w:val="28"/>
          <w:szCs w:val="28"/>
        </w:rPr>
        <w:t xml:space="preserve">The National Conference Center, </w:t>
      </w:r>
      <w:proofErr w:type="spellStart"/>
      <w:r>
        <w:rPr>
          <w:rFonts w:asciiTheme="minorHAnsi" w:hAnsiTheme="minorHAnsi" w:cstheme="minorHAnsi"/>
          <w:b/>
          <w:bCs/>
          <w:sz w:val="28"/>
          <w:szCs w:val="28"/>
        </w:rPr>
        <w:t>Landsdowne</w:t>
      </w:r>
      <w:proofErr w:type="spellEnd"/>
      <w:r>
        <w:rPr>
          <w:rFonts w:asciiTheme="minorHAnsi" w:hAnsiTheme="minorHAnsi" w:cstheme="minorHAnsi"/>
          <w:b/>
          <w:bCs/>
          <w:sz w:val="28"/>
          <w:szCs w:val="28"/>
        </w:rPr>
        <w:t xml:space="preserve">, Virginia    </w:t>
      </w:r>
    </w:p>
    <w:p w:rsidR="005A350F" w:rsidRPr="006F1A2E" w:rsidRDefault="005A350F" w:rsidP="006F1A2E">
      <w:pPr>
        <w:pStyle w:val="Default"/>
        <w:ind w:left="900" w:firstLine="540"/>
      </w:pPr>
      <w:r w:rsidRPr="008E5CFF">
        <w:rPr>
          <w:rFonts w:asciiTheme="minorHAnsi" w:hAnsiTheme="minorHAnsi" w:cstheme="minorHAnsi"/>
          <w:i/>
        </w:rPr>
        <w:t xml:space="preserve">Now more than ever, there is a need to rapidly improve perennial crops to meet the challenges of climate change, </w:t>
      </w:r>
      <w:r w:rsidRPr="008E5CFF">
        <w:rPr>
          <w:rFonts w:ascii="Calibri" w:hAnsi="Calibri" w:cs="Calibri"/>
          <w:i/>
        </w:rPr>
        <w:t xml:space="preserve">scarcity of </w:t>
      </w:r>
      <w:r w:rsidRPr="008E5CFF">
        <w:rPr>
          <w:rFonts w:asciiTheme="minorHAnsi" w:hAnsiTheme="minorHAnsi" w:cstheme="minorHAnsi"/>
          <w:i/>
        </w:rPr>
        <w:t>labor, the desire for reduced chemical inputs, the spread of exotic pests and pathogens, and increasing demands for product quantity and quality.  Yet breeding of these long-generation-cycle crops remains a slow, arduous process that has changed little over time.  Research has focused on marker assisted selection, germplasm characterization, and genetic engineering as means to advance breeding, and significant successes have been achieved. However, the successes of these strategies are still limited by lengthy generation cycles.  There is a critical need for the development of systems to reliably shorten breeding cycles in order to take full advantage of advances in genetic knowledge for crop breeding. This conference seeks to gather experts in the fields of plant breeding, genetics, molecular biology, horticulture, forestry, plant physiology and related fields  to discuss approaches and present the latest findings related to the shortening of breeding cycles in long-generation cycle crops in order to more efficiently and effectively face the challenges of improving the world’s production of food and fiber.</w:t>
      </w:r>
    </w:p>
    <w:p w:rsidR="005A350F" w:rsidRDefault="005A350F" w:rsidP="00FC1BE7">
      <w:pPr>
        <w:rPr>
          <w:rFonts w:asciiTheme="minorHAnsi" w:hAnsiTheme="minorHAnsi" w:cstheme="minorHAnsi"/>
          <w:b/>
          <w:bCs/>
          <w:sz w:val="28"/>
          <w:szCs w:val="28"/>
        </w:rPr>
      </w:pPr>
    </w:p>
    <w:p w:rsidR="008E5CFF" w:rsidRDefault="008E5CFF" w:rsidP="0065378D">
      <w:pPr>
        <w:rPr>
          <w:rFonts w:asciiTheme="minorHAnsi" w:hAnsiTheme="minorHAnsi" w:cstheme="minorHAnsi"/>
          <w:b/>
          <w:sz w:val="28"/>
          <w:szCs w:val="28"/>
        </w:rPr>
      </w:pPr>
      <w:r>
        <w:rPr>
          <w:rFonts w:asciiTheme="minorHAnsi" w:hAnsiTheme="minorHAnsi" w:cstheme="minorHAnsi"/>
          <w:b/>
          <w:sz w:val="28"/>
          <w:szCs w:val="28"/>
        </w:rPr>
        <w:t>T</w:t>
      </w:r>
      <w:r w:rsidRPr="008E5CFF">
        <w:rPr>
          <w:rFonts w:asciiTheme="minorHAnsi" w:hAnsiTheme="minorHAnsi" w:cstheme="minorHAnsi"/>
          <w:b/>
          <w:sz w:val="28"/>
          <w:szCs w:val="28"/>
        </w:rPr>
        <w:t xml:space="preserve">he meeting will consist of two days of invited and contributed talks, round table discussions and posters; a half-day excursion to view a rapid cycle breeding program; and a half-day program on interacting with the public on </w:t>
      </w:r>
      <w:r w:rsidR="005A350F">
        <w:rPr>
          <w:rFonts w:asciiTheme="minorHAnsi" w:hAnsiTheme="minorHAnsi" w:cstheme="minorHAnsi"/>
          <w:b/>
          <w:sz w:val="28"/>
          <w:szCs w:val="28"/>
        </w:rPr>
        <w:t>Biotechnology</w:t>
      </w:r>
      <w:r w:rsidRPr="008E5CFF">
        <w:rPr>
          <w:rFonts w:asciiTheme="minorHAnsi" w:hAnsiTheme="minorHAnsi" w:cstheme="minorHAnsi"/>
          <w:b/>
          <w:sz w:val="28"/>
          <w:szCs w:val="28"/>
        </w:rPr>
        <w:t>.</w:t>
      </w:r>
    </w:p>
    <w:p w:rsidR="006F1A2E" w:rsidRDefault="006F1A2E" w:rsidP="0065378D">
      <w:pPr>
        <w:rPr>
          <w:rFonts w:asciiTheme="minorHAnsi" w:hAnsiTheme="minorHAnsi" w:cstheme="minorHAnsi"/>
          <w:b/>
          <w:sz w:val="28"/>
          <w:szCs w:val="28"/>
        </w:rPr>
      </w:pPr>
    </w:p>
    <w:p w:rsidR="006F1A2E" w:rsidRPr="008E5CFF" w:rsidRDefault="006F1A2E" w:rsidP="0065378D">
      <w:pPr>
        <w:rPr>
          <w:rFonts w:asciiTheme="minorHAnsi" w:hAnsiTheme="minorHAnsi" w:cstheme="minorHAnsi"/>
          <w:b/>
          <w:sz w:val="28"/>
          <w:szCs w:val="28"/>
        </w:rPr>
      </w:pPr>
      <w:r>
        <w:rPr>
          <w:rFonts w:asciiTheme="minorHAnsi" w:hAnsiTheme="minorHAnsi" w:cstheme="minorHAnsi"/>
          <w:b/>
          <w:sz w:val="28"/>
          <w:szCs w:val="28"/>
        </w:rPr>
        <w:t>Keynote Speakers</w:t>
      </w:r>
      <w:r w:rsidR="00162F3E">
        <w:rPr>
          <w:rFonts w:asciiTheme="minorHAnsi" w:hAnsiTheme="minorHAnsi" w:cstheme="minorHAnsi"/>
          <w:b/>
          <w:sz w:val="28"/>
          <w:szCs w:val="28"/>
        </w:rPr>
        <w:t xml:space="preserve"> </w:t>
      </w:r>
      <w:r w:rsidR="008B3CA0">
        <w:rPr>
          <w:rFonts w:asciiTheme="minorHAnsi" w:hAnsiTheme="minorHAnsi" w:cstheme="minorHAnsi"/>
          <w:b/>
          <w:sz w:val="28"/>
          <w:szCs w:val="28"/>
        </w:rPr>
        <w:t>include:</w:t>
      </w:r>
      <w:r w:rsidRPr="006F1A2E">
        <w:rPr>
          <w:rFonts w:asciiTheme="minorHAnsi" w:hAnsiTheme="minorHAnsi"/>
        </w:rPr>
        <w:t xml:space="preserve"> </w:t>
      </w:r>
      <w:r w:rsidRPr="006F1A2E">
        <w:rPr>
          <w:rFonts w:asciiTheme="minorHAnsi" w:hAnsiTheme="minorHAnsi"/>
          <w:sz w:val="28"/>
          <w:szCs w:val="28"/>
        </w:rPr>
        <w:t xml:space="preserve">Bert Abbott, Sue Gardner, Pace </w:t>
      </w:r>
      <w:proofErr w:type="spellStart"/>
      <w:r w:rsidRPr="006F1A2E">
        <w:rPr>
          <w:rFonts w:asciiTheme="minorHAnsi" w:hAnsiTheme="minorHAnsi"/>
          <w:sz w:val="28"/>
          <w:szCs w:val="28"/>
        </w:rPr>
        <w:t>Lubinsky</w:t>
      </w:r>
      <w:proofErr w:type="spellEnd"/>
      <w:r w:rsidRPr="006F1A2E">
        <w:rPr>
          <w:rFonts w:asciiTheme="minorHAnsi" w:hAnsiTheme="minorHAnsi"/>
          <w:sz w:val="28"/>
          <w:szCs w:val="28"/>
        </w:rPr>
        <w:t xml:space="preserve">, </w:t>
      </w:r>
      <w:proofErr w:type="spellStart"/>
      <w:r w:rsidRPr="006F1A2E">
        <w:rPr>
          <w:rFonts w:asciiTheme="minorHAnsi" w:hAnsiTheme="minorHAnsi"/>
          <w:sz w:val="28"/>
          <w:szCs w:val="28"/>
        </w:rPr>
        <w:t>Magda</w:t>
      </w:r>
      <w:proofErr w:type="spellEnd"/>
      <w:r w:rsidRPr="006F1A2E">
        <w:rPr>
          <w:rFonts w:asciiTheme="minorHAnsi" w:hAnsiTheme="minorHAnsi"/>
          <w:sz w:val="28"/>
          <w:szCs w:val="28"/>
        </w:rPr>
        <w:t xml:space="preserve">-Viola </w:t>
      </w:r>
      <w:proofErr w:type="spellStart"/>
      <w:r w:rsidRPr="006F1A2E">
        <w:rPr>
          <w:rFonts w:asciiTheme="minorHAnsi" w:hAnsiTheme="minorHAnsi"/>
          <w:sz w:val="28"/>
          <w:szCs w:val="28"/>
        </w:rPr>
        <w:t>Hanke</w:t>
      </w:r>
      <w:proofErr w:type="spellEnd"/>
      <w:r w:rsidRPr="006F1A2E">
        <w:rPr>
          <w:rFonts w:asciiTheme="minorHAnsi" w:hAnsiTheme="minorHAnsi"/>
          <w:sz w:val="28"/>
          <w:szCs w:val="28"/>
        </w:rPr>
        <w:t xml:space="preserve">, Leandro Pena, </w:t>
      </w:r>
      <w:r w:rsidR="008B3CA0">
        <w:rPr>
          <w:rFonts w:asciiTheme="minorHAnsi" w:hAnsiTheme="minorHAnsi"/>
          <w:sz w:val="28"/>
          <w:szCs w:val="28"/>
        </w:rPr>
        <w:t xml:space="preserve">Ralph Scorza and </w:t>
      </w:r>
      <w:r w:rsidRPr="006F1A2E">
        <w:rPr>
          <w:rFonts w:asciiTheme="minorHAnsi" w:hAnsiTheme="minorHAnsi"/>
          <w:sz w:val="28"/>
          <w:szCs w:val="28"/>
        </w:rPr>
        <w:t>Steve Strauss</w:t>
      </w:r>
      <w:r w:rsidR="008B3CA0">
        <w:rPr>
          <w:rFonts w:asciiTheme="minorHAnsi" w:hAnsiTheme="minorHAnsi"/>
          <w:sz w:val="28"/>
          <w:szCs w:val="28"/>
        </w:rPr>
        <w:t>.</w:t>
      </w:r>
    </w:p>
    <w:p w:rsidR="005A350F" w:rsidRPr="005A350F" w:rsidRDefault="008E5CFF" w:rsidP="005A350F">
      <w:pPr>
        <w:pStyle w:val="NormalWeb"/>
        <w:spacing w:line="240" w:lineRule="atLeast"/>
        <w:jc w:val="both"/>
        <w:rPr>
          <w:rFonts w:asciiTheme="minorHAnsi" w:hAnsiTheme="minorHAnsi"/>
          <w:sz w:val="28"/>
          <w:szCs w:val="28"/>
        </w:rPr>
      </w:pPr>
      <w:r w:rsidRPr="008E5CFF">
        <w:rPr>
          <w:rStyle w:val="Strong"/>
          <w:rFonts w:asciiTheme="minorHAnsi" w:hAnsiTheme="minorHAnsi"/>
          <w:sz w:val="28"/>
          <w:szCs w:val="28"/>
        </w:rPr>
        <w:t>R</w:t>
      </w:r>
      <w:r w:rsidR="005A350F" w:rsidRPr="008E5CFF">
        <w:rPr>
          <w:rStyle w:val="Strong"/>
          <w:rFonts w:asciiTheme="minorHAnsi" w:hAnsiTheme="minorHAnsi"/>
          <w:sz w:val="28"/>
          <w:szCs w:val="28"/>
        </w:rPr>
        <w:t xml:space="preserve">eservations </w:t>
      </w:r>
      <w:r w:rsidRPr="008E5CFF">
        <w:rPr>
          <w:rStyle w:val="Strong"/>
          <w:rFonts w:asciiTheme="minorHAnsi" w:hAnsiTheme="minorHAnsi"/>
          <w:sz w:val="28"/>
          <w:szCs w:val="28"/>
        </w:rPr>
        <w:t>P</w:t>
      </w:r>
      <w:r w:rsidR="005A350F" w:rsidRPr="008E5CFF">
        <w:rPr>
          <w:rStyle w:val="Strong"/>
          <w:rFonts w:asciiTheme="minorHAnsi" w:hAnsiTheme="minorHAnsi"/>
          <w:sz w:val="28"/>
          <w:szCs w:val="28"/>
        </w:rPr>
        <w:t>rocess</w:t>
      </w:r>
      <w:r w:rsidRPr="008E5CFF">
        <w:rPr>
          <w:rStyle w:val="Strong"/>
          <w:rFonts w:asciiTheme="minorHAnsi" w:hAnsiTheme="minorHAnsi"/>
          <w:sz w:val="28"/>
          <w:szCs w:val="28"/>
        </w:rPr>
        <w:t xml:space="preserve"> &amp; B</w:t>
      </w:r>
      <w:r w:rsidR="005A350F" w:rsidRPr="008E5CFF">
        <w:rPr>
          <w:rStyle w:val="Strong"/>
          <w:rFonts w:asciiTheme="minorHAnsi" w:hAnsiTheme="minorHAnsi"/>
          <w:sz w:val="28"/>
          <w:szCs w:val="28"/>
        </w:rPr>
        <w:t>ooking</w:t>
      </w:r>
      <w:r w:rsidRPr="008E5CFF">
        <w:rPr>
          <w:rStyle w:val="Strong"/>
          <w:rFonts w:asciiTheme="minorHAnsi" w:hAnsiTheme="minorHAnsi"/>
          <w:sz w:val="28"/>
          <w:szCs w:val="28"/>
        </w:rPr>
        <w:t xml:space="preserve"> W</w:t>
      </w:r>
      <w:r w:rsidR="005A350F" w:rsidRPr="008E5CFF">
        <w:rPr>
          <w:rStyle w:val="Strong"/>
          <w:rFonts w:asciiTheme="minorHAnsi" w:hAnsiTheme="minorHAnsi"/>
          <w:sz w:val="28"/>
          <w:szCs w:val="28"/>
        </w:rPr>
        <w:t>ebsite</w:t>
      </w:r>
      <w:r w:rsidR="005A350F">
        <w:rPr>
          <w:rStyle w:val="Strong"/>
          <w:rFonts w:asciiTheme="minorHAnsi" w:hAnsiTheme="minorHAnsi"/>
          <w:sz w:val="28"/>
          <w:szCs w:val="28"/>
        </w:rPr>
        <w:t xml:space="preserve">:      </w:t>
      </w:r>
      <w:hyperlink r:id="rId7" w:history="1">
        <w:r w:rsidRPr="005A350F">
          <w:rPr>
            <w:rStyle w:val="Hyperlink"/>
            <w:rFonts w:ascii="Trebuchet MS" w:hAnsi="Trebuchet MS"/>
            <w:i/>
            <w:iCs/>
          </w:rPr>
          <w:t>https://resweb.passkey.com/go/usda27929</w:t>
        </w:r>
      </w:hyperlink>
    </w:p>
    <w:p w:rsidR="0065378D" w:rsidRDefault="0065378D" w:rsidP="0065378D">
      <w:pPr>
        <w:pStyle w:val="PlainText"/>
      </w:pPr>
      <w:r>
        <w:rPr>
          <w:rFonts w:asciiTheme="minorHAnsi" w:hAnsiTheme="minorHAnsi" w:cstheme="minorHAnsi"/>
          <w:b/>
          <w:sz w:val="28"/>
          <w:szCs w:val="28"/>
        </w:rPr>
        <w:t>Registration:</w:t>
      </w:r>
      <w:r>
        <w:rPr>
          <w:rFonts w:asciiTheme="minorHAnsi" w:hAnsiTheme="minorHAnsi" w:cstheme="minorHAnsi"/>
          <w:b/>
          <w:sz w:val="28"/>
          <w:szCs w:val="28"/>
        </w:rPr>
        <w:tab/>
      </w:r>
      <w:r>
        <w:rPr>
          <w:rFonts w:asciiTheme="minorHAnsi" w:hAnsiTheme="minorHAnsi" w:cstheme="minorHAnsi"/>
          <w:b/>
          <w:sz w:val="28"/>
          <w:szCs w:val="28"/>
        </w:rPr>
        <w:tab/>
        <w:t>Due November 1</w:t>
      </w:r>
      <w:r w:rsidRPr="005A350F">
        <w:rPr>
          <w:rFonts w:asciiTheme="minorHAnsi" w:hAnsiTheme="minorHAnsi" w:cstheme="minorHAnsi"/>
          <w:b/>
          <w:sz w:val="28"/>
          <w:szCs w:val="28"/>
          <w:vertAlign w:val="superscript"/>
        </w:rPr>
        <w:t>st</w:t>
      </w:r>
      <w:r>
        <w:rPr>
          <w:rFonts w:asciiTheme="minorHAnsi" w:hAnsiTheme="minorHAnsi" w:cstheme="minorHAnsi"/>
          <w:b/>
          <w:sz w:val="28"/>
          <w:szCs w:val="28"/>
        </w:rPr>
        <w:t xml:space="preserve">, 2013 </w:t>
      </w:r>
      <w:hyperlink r:id="rId8" w:history="1">
        <w:r w:rsidRPr="005A350F">
          <w:rPr>
            <w:rStyle w:val="Hyperlink"/>
            <w:rFonts w:ascii="Trebuchet MS" w:hAnsi="Trebuchet MS"/>
            <w:i/>
            <w:iCs/>
          </w:rPr>
          <w:t>https://resweb.passkey.com/go/usda27929</w:t>
        </w:r>
      </w:hyperlink>
    </w:p>
    <w:p w:rsidR="0065378D" w:rsidRDefault="0065378D" w:rsidP="0065378D">
      <w:pPr>
        <w:pStyle w:val="PlainText"/>
      </w:pPr>
    </w:p>
    <w:p w:rsidR="0065378D" w:rsidRDefault="005A350F" w:rsidP="0065378D">
      <w:pPr>
        <w:pStyle w:val="PlainText"/>
        <w:rPr>
          <w:rFonts w:asciiTheme="minorHAnsi" w:hAnsiTheme="minorHAnsi" w:cstheme="minorHAnsi"/>
          <w:b/>
          <w:sz w:val="28"/>
          <w:szCs w:val="28"/>
        </w:rPr>
      </w:pPr>
      <w:r>
        <w:rPr>
          <w:rFonts w:asciiTheme="minorHAnsi" w:hAnsiTheme="minorHAnsi" w:cstheme="minorHAnsi"/>
          <w:b/>
          <w:sz w:val="28"/>
          <w:szCs w:val="28"/>
        </w:rPr>
        <w:t>Abstracts:</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Due October 1</w:t>
      </w:r>
      <w:r w:rsidRPr="005A350F">
        <w:rPr>
          <w:rFonts w:asciiTheme="minorHAnsi" w:hAnsiTheme="minorHAnsi" w:cstheme="minorHAnsi"/>
          <w:b/>
          <w:sz w:val="28"/>
          <w:szCs w:val="28"/>
          <w:vertAlign w:val="superscript"/>
        </w:rPr>
        <w:t>st</w:t>
      </w:r>
      <w:r>
        <w:rPr>
          <w:rFonts w:asciiTheme="minorHAnsi" w:hAnsiTheme="minorHAnsi" w:cstheme="minorHAnsi"/>
          <w:b/>
          <w:sz w:val="28"/>
          <w:szCs w:val="28"/>
        </w:rPr>
        <w:t xml:space="preserve">, 2013 for consideration for oral presentations </w:t>
      </w:r>
    </w:p>
    <w:p w:rsidR="0065378D" w:rsidRPr="00C44FE8" w:rsidRDefault="0065378D" w:rsidP="0065378D">
      <w:pPr>
        <w:pStyle w:val="PlainText"/>
        <w:rPr>
          <w:rFonts w:asciiTheme="minorHAnsi" w:hAnsiTheme="minorHAnsi"/>
          <w:sz w:val="24"/>
          <w:szCs w:val="24"/>
        </w:rPr>
      </w:pPr>
      <w:r>
        <w:rPr>
          <w:rFonts w:asciiTheme="minorHAnsi" w:hAnsiTheme="minorHAnsi" w:cstheme="minorHAnsi"/>
          <w:b/>
          <w:sz w:val="28"/>
          <w:szCs w:val="28"/>
        </w:rPr>
        <w:t xml:space="preserve">                                              </w:t>
      </w:r>
      <w:r w:rsidRPr="00C44FE8">
        <w:rPr>
          <w:rFonts w:asciiTheme="minorHAnsi" w:hAnsiTheme="minorHAnsi"/>
          <w:sz w:val="24"/>
          <w:szCs w:val="24"/>
        </w:rPr>
        <w:t xml:space="preserve">Submit abstracts to </w:t>
      </w:r>
      <w:hyperlink r:id="rId9" w:history="1">
        <w:r w:rsidRPr="00C44FE8">
          <w:rPr>
            <w:rStyle w:val="Hyperlink"/>
            <w:rFonts w:asciiTheme="minorHAnsi" w:hAnsiTheme="minorHAnsi" w:cstheme="minorHAnsi"/>
            <w:sz w:val="24"/>
            <w:szCs w:val="24"/>
          </w:rPr>
          <w:t>rapidcyclecropbreeding@yahoo.com</w:t>
        </w:r>
      </w:hyperlink>
      <w:r w:rsidRPr="00C44FE8">
        <w:rPr>
          <w:rFonts w:asciiTheme="minorHAnsi" w:hAnsiTheme="minorHAnsi" w:cstheme="minorHAnsi"/>
          <w:sz w:val="24"/>
          <w:szCs w:val="24"/>
        </w:rPr>
        <w:t xml:space="preserve">  </w:t>
      </w:r>
    </w:p>
    <w:p w:rsidR="005A350F" w:rsidRDefault="005A350F" w:rsidP="008E5CFF">
      <w:pPr>
        <w:rPr>
          <w:rFonts w:asciiTheme="minorHAnsi" w:hAnsiTheme="minorHAnsi" w:cstheme="minorHAnsi"/>
          <w:sz w:val="26"/>
          <w:szCs w:val="26"/>
        </w:rPr>
      </w:pPr>
    </w:p>
    <w:p w:rsidR="0065378D" w:rsidRPr="00C44FE8" w:rsidRDefault="00FC1BE7" w:rsidP="0065378D">
      <w:pPr>
        <w:pStyle w:val="PlainText"/>
        <w:rPr>
          <w:rFonts w:asciiTheme="minorHAnsi" w:hAnsiTheme="minorHAnsi"/>
          <w:sz w:val="24"/>
          <w:szCs w:val="24"/>
        </w:rPr>
      </w:pPr>
      <w:r w:rsidRPr="00FC1BE7">
        <w:rPr>
          <w:rFonts w:asciiTheme="minorHAnsi" w:hAnsiTheme="minorHAnsi" w:cstheme="minorHAnsi"/>
          <w:sz w:val="26"/>
          <w:szCs w:val="26"/>
        </w:rPr>
        <w:t> </w:t>
      </w:r>
      <w:r w:rsidR="0065378D" w:rsidRPr="0065378D">
        <w:rPr>
          <w:rFonts w:asciiTheme="minorHAnsi" w:hAnsiTheme="minorHAnsi"/>
          <w:b/>
          <w:sz w:val="28"/>
          <w:szCs w:val="28"/>
        </w:rPr>
        <w:t>Further information is on our website</w:t>
      </w:r>
      <w:r w:rsidR="0065378D">
        <w:rPr>
          <w:rFonts w:asciiTheme="minorHAnsi" w:hAnsiTheme="minorHAnsi"/>
          <w:b/>
          <w:sz w:val="28"/>
          <w:szCs w:val="28"/>
        </w:rPr>
        <w:t>:</w:t>
      </w:r>
      <w:r w:rsidR="0065378D" w:rsidRPr="00C44FE8">
        <w:rPr>
          <w:rFonts w:asciiTheme="minorHAnsi" w:hAnsiTheme="minorHAnsi"/>
          <w:sz w:val="24"/>
          <w:szCs w:val="24"/>
        </w:rPr>
        <w:t xml:space="preserve"> </w:t>
      </w:r>
      <w:hyperlink r:id="rId10" w:history="1">
        <w:r w:rsidR="0065378D" w:rsidRPr="00C44FE8">
          <w:rPr>
            <w:rStyle w:val="Hyperlink"/>
            <w:rFonts w:asciiTheme="minorHAnsi" w:hAnsiTheme="minorHAnsi"/>
            <w:sz w:val="24"/>
            <w:szCs w:val="24"/>
          </w:rPr>
          <w:t>http://www.ars.usda.gov/SP2UserFiles/Place/19310505/RCCB%20Conference.docx</w:t>
        </w:r>
      </w:hyperlink>
    </w:p>
    <w:p w:rsidR="00FC1BE7" w:rsidRPr="00FC1BE7" w:rsidRDefault="00FC1BE7" w:rsidP="00FC1BE7">
      <w:pPr>
        <w:rPr>
          <w:rFonts w:asciiTheme="minorHAnsi" w:hAnsiTheme="minorHAnsi" w:cstheme="minorHAnsi"/>
          <w:sz w:val="26"/>
          <w:szCs w:val="26"/>
        </w:rPr>
      </w:pPr>
    </w:p>
    <w:p w:rsidR="00FC1BE7" w:rsidRPr="008B3CA0" w:rsidRDefault="008B3CA0" w:rsidP="008A0F50">
      <w:pPr>
        <w:pStyle w:val="Default"/>
        <w:jc w:val="both"/>
        <w:rPr>
          <w:rFonts w:asciiTheme="minorHAnsi" w:hAnsiTheme="minorHAnsi" w:cstheme="minorHAnsi"/>
          <w:b/>
          <w:i/>
        </w:rPr>
      </w:pPr>
      <w:r w:rsidRPr="008B3CA0">
        <w:rPr>
          <w:rFonts w:asciiTheme="minorHAnsi" w:hAnsiTheme="minorHAnsi" w:cstheme="minorHAnsi"/>
          <w:b/>
          <w:i/>
        </w:rPr>
        <w:t>Conference funded through NIFA-SCRI grant #2009-51181-06011</w:t>
      </w:r>
    </w:p>
    <w:sectPr w:rsidR="00FC1BE7" w:rsidRPr="008B3CA0" w:rsidSect="00184E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499"/>
    <w:multiLevelType w:val="hybridMultilevel"/>
    <w:tmpl w:val="2BF0FA54"/>
    <w:lvl w:ilvl="0" w:tplc="04090001">
      <w:start w:val="1"/>
      <w:numFmt w:val="bullet"/>
      <w:lvlText w:val=""/>
      <w:lvlJc w:val="left"/>
      <w:pPr>
        <w:ind w:left="1080" w:hanging="360"/>
      </w:pPr>
      <w:rPr>
        <w:rFonts w:ascii="Symbol" w:hAnsi="Symbol" w:hint="default"/>
      </w:rPr>
    </w:lvl>
    <w:lvl w:ilvl="1" w:tplc="0C72D5AE">
      <w:numFmt w:val="bullet"/>
      <w:lvlText w:val="·"/>
      <w:lvlJc w:val="left"/>
      <w:pPr>
        <w:ind w:left="2025" w:hanging="585"/>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167FF"/>
    <w:rsid w:val="00162F3E"/>
    <w:rsid w:val="00184E43"/>
    <w:rsid w:val="00250B55"/>
    <w:rsid w:val="003D51A6"/>
    <w:rsid w:val="004534E3"/>
    <w:rsid w:val="00472B3C"/>
    <w:rsid w:val="0048543D"/>
    <w:rsid w:val="005A350F"/>
    <w:rsid w:val="0065378D"/>
    <w:rsid w:val="006773CB"/>
    <w:rsid w:val="006F1A2E"/>
    <w:rsid w:val="00772740"/>
    <w:rsid w:val="00795CC1"/>
    <w:rsid w:val="008167FF"/>
    <w:rsid w:val="00857CD3"/>
    <w:rsid w:val="00875AB3"/>
    <w:rsid w:val="008A0F50"/>
    <w:rsid w:val="008B3CA0"/>
    <w:rsid w:val="008E5CFF"/>
    <w:rsid w:val="0097330C"/>
    <w:rsid w:val="009B72EA"/>
    <w:rsid w:val="00AA5B1D"/>
    <w:rsid w:val="00B50E28"/>
    <w:rsid w:val="00BB2936"/>
    <w:rsid w:val="00C3366D"/>
    <w:rsid w:val="00D11159"/>
    <w:rsid w:val="00DB0E8E"/>
    <w:rsid w:val="00DB4D51"/>
    <w:rsid w:val="00E31D03"/>
    <w:rsid w:val="00E74CCD"/>
    <w:rsid w:val="00E90902"/>
    <w:rsid w:val="00EA7B5D"/>
    <w:rsid w:val="00F822D6"/>
    <w:rsid w:val="00FC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167FF"/>
    <w:rPr>
      <w:b/>
      <w:bCs/>
    </w:rPr>
  </w:style>
  <w:style w:type="paragraph" w:styleId="BalloonText">
    <w:name w:val="Balloon Text"/>
    <w:basedOn w:val="Normal"/>
    <w:link w:val="BalloonTextChar"/>
    <w:uiPriority w:val="99"/>
    <w:semiHidden/>
    <w:unhideWhenUsed/>
    <w:rsid w:val="00C3366D"/>
    <w:rPr>
      <w:rFonts w:ascii="Tahoma" w:hAnsi="Tahoma" w:cs="Tahoma"/>
      <w:sz w:val="16"/>
      <w:szCs w:val="16"/>
    </w:rPr>
  </w:style>
  <w:style w:type="character" w:customStyle="1" w:styleId="BalloonTextChar">
    <w:name w:val="Balloon Text Char"/>
    <w:basedOn w:val="DefaultParagraphFont"/>
    <w:link w:val="BalloonText"/>
    <w:uiPriority w:val="99"/>
    <w:semiHidden/>
    <w:rsid w:val="00C3366D"/>
    <w:rPr>
      <w:rFonts w:ascii="Tahoma" w:eastAsia="Times New Roman" w:hAnsi="Tahoma" w:cs="Tahoma"/>
      <w:sz w:val="16"/>
      <w:szCs w:val="16"/>
    </w:rPr>
  </w:style>
  <w:style w:type="character" w:styleId="Hyperlink">
    <w:name w:val="Hyperlink"/>
    <w:basedOn w:val="DefaultParagraphFont"/>
    <w:uiPriority w:val="99"/>
    <w:unhideWhenUsed/>
    <w:rsid w:val="00FC1BE7"/>
    <w:rPr>
      <w:color w:val="0000FF"/>
      <w:u w:val="single"/>
    </w:rPr>
  </w:style>
  <w:style w:type="paragraph" w:styleId="ListParagraph">
    <w:name w:val="List Paragraph"/>
    <w:basedOn w:val="Normal"/>
    <w:uiPriority w:val="34"/>
    <w:qFormat/>
    <w:rsid w:val="00FC1BE7"/>
    <w:pPr>
      <w:ind w:left="720"/>
    </w:pPr>
    <w:rPr>
      <w:rFonts w:ascii="Calibri" w:eastAsiaTheme="minorHAnsi" w:hAnsi="Calibri" w:cs="Calibri"/>
      <w:sz w:val="22"/>
      <w:szCs w:val="22"/>
    </w:rPr>
  </w:style>
  <w:style w:type="paragraph" w:styleId="NormalWeb">
    <w:name w:val="Normal (Web)"/>
    <w:basedOn w:val="Normal"/>
    <w:uiPriority w:val="99"/>
    <w:unhideWhenUsed/>
    <w:rsid w:val="008E5CFF"/>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65378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37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37895774">
      <w:bodyDiv w:val="1"/>
      <w:marLeft w:val="0"/>
      <w:marRight w:val="0"/>
      <w:marTop w:val="0"/>
      <w:marBottom w:val="0"/>
      <w:divBdr>
        <w:top w:val="none" w:sz="0" w:space="0" w:color="auto"/>
        <w:left w:val="none" w:sz="0" w:space="0" w:color="auto"/>
        <w:bottom w:val="none" w:sz="0" w:space="0" w:color="auto"/>
        <w:right w:val="none" w:sz="0" w:space="0" w:color="auto"/>
      </w:divBdr>
    </w:div>
    <w:div w:id="1237478875">
      <w:bodyDiv w:val="1"/>
      <w:marLeft w:val="0"/>
      <w:marRight w:val="0"/>
      <w:marTop w:val="0"/>
      <w:marBottom w:val="0"/>
      <w:divBdr>
        <w:top w:val="none" w:sz="0" w:space="0" w:color="auto"/>
        <w:left w:val="none" w:sz="0" w:space="0" w:color="auto"/>
        <w:bottom w:val="none" w:sz="0" w:space="0" w:color="auto"/>
        <w:right w:val="none" w:sz="0" w:space="0" w:color="auto"/>
      </w:divBdr>
    </w:div>
    <w:div w:id="16394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web.passkey.com/go/usda27929" TargetMode="External"/><Relationship Id="rId3" Type="http://schemas.openxmlformats.org/officeDocument/2006/relationships/settings" Target="settings.xml"/><Relationship Id="rId7" Type="http://schemas.openxmlformats.org/officeDocument/2006/relationships/hyperlink" Target="https://resweb.passkey.com/go/usda279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rs.usda.gov/SP2UserFiles/Place/19310505/RCCB%20Conference.docx" TargetMode="External"/><Relationship Id="rId4" Type="http://schemas.openxmlformats.org/officeDocument/2006/relationships/webSettings" Target="webSettings.xml"/><Relationship Id="rId9" Type="http://schemas.openxmlformats.org/officeDocument/2006/relationships/hyperlink" Target="mailto:rapidcyclecropbreed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Scorza</dc:creator>
  <cp:lastModifiedBy>acallahan</cp:lastModifiedBy>
  <cp:revision>4</cp:revision>
  <dcterms:created xsi:type="dcterms:W3CDTF">2013-07-16T12:48:00Z</dcterms:created>
  <dcterms:modified xsi:type="dcterms:W3CDTF">2013-08-06T13:24:00Z</dcterms:modified>
</cp:coreProperties>
</file>